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2F" w:rsidRDefault="00CE322F" w:rsidP="00CE322F">
      <w:pPr>
        <w:spacing w:before="66"/>
        <w:ind w:left="1536" w:right="155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MPSB Appeal Form</w:t>
      </w:r>
    </w:p>
    <w:p w:rsidR="00CE322F" w:rsidRDefault="00CE322F" w:rsidP="00CE322F">
      <w:pPr>
        <w:pStyle w:val="BodyText"/>
        <w:spacing w:before="189"/>
        <w:ind w:left="515" w:right="532"/>
        <w:jc w:val="center"/>
      </w:pPr>
      <w:r>
        <w:t>[to be filled out by a party wishing to appeal the initial determination/sanction]</w:t>
      </w:r>
    </w:p>
    <w:p w:rsidR="00CE322F" w:rsidRDefault="00CE322F" w:rsidP="00CE322F">
      <w:pPr>
        <w:pStyle w:val="BodyText"/>
        <w:rPr>
          <w:sz w:val="24"/>
        </w:rPr>
      </w:pPr>
    </w:p>
    <w:p w:rsidR="00CE322F" w:rsidRDefault="00CE322F" w:rsidP="00CE322F">
      <w:pPr>
        <w:pStyle w:val="BodyText"/>
        <w:spacing w:before="2"/>
        <w:rPr>
          <w:sz w:val="32"/>
        </w:rPr>
      </w:pPr>
    </w:p>
    <w:p w:rsidR="00CE322F" w:rsidRDefault="00CE322F" w:rsidP="00CE322F">
      <w:pPr>
        <w:pStyle w:val="BodyText"/>
        <w:spacing w:before="1"/>
        <w:ind w:left="100"/>
      </w:pPr>
      <w:r>
        <w:t>Name of Appealing Party:</w:t>
      </w:r>
    </w:p>
    <w:p w:rsidR="00CE322F" w:rsidRDefault="00CE322F" w:rsidP="00CE322F">
      <w:pPr>
        <w:pStyle w:val="BodyText"/>
        <w:spacing w:before="197" w:line="427" w:lineRule="auto"/>
        <w:ind w:left="100" w:right="4751"/>
      </w:pPr>
      <w:r>
        <w:t>Role in complaint: [Complainant or</w:t>
      </w:r>
      <w:r>
        <w:rPr>
          <w:spacing w:val="-36"/>
        </w:rPr>
        <w:t xml:space="preserve"> </w:t>
      </w:r>
      <w:r>
        <w:t>Respondent] Date:</w:t>
      </w:r>
    </w:p>
    <w:p w:rsidR="00CE322F" w:rsidRDefault="00CE322F" w:rsidP="00CE322F">
      <w:pPr>
        <w:pStyle w:val="BodyText"/>
        <w:tabs>
          <w:tab w:val="left" w:pos="3265"/>
        </w:tabs>
        <w:spacing w:line="271" w:lineRule="auto"/>
        <w:ind w:left="100" w:right="127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 one):</w:t>
      </w:r>
    </w:p>
    <w:p w:rsidR="00CE322F" w:rsidRDefault="00CE322F" w:rsidP="00CE322F">
      <w:pPr>
        <w:pStyle w:val="BodyText"/>
        <w:spacing w:before="7"/>
        <w:rPr>
          <w:sz w:val="16"/>
        </w:rPr>
      </w:pPr>
    </w:p>
    <w:p w:rsidR="00CE322F" w:rsidRDefault="00CE322F" w:rsidP="00CE322F">
      <w:pPr>
        <w:pStyle w:val="BodyText"/>
        <w:tabs>
          <w:tab w:val="left" w:pos="1192"/>
        </w:tabs>
        <w:spacing w:before="91" w:line="271" w:lineRule="auto"/>
        <w:ind w:left="1255" w:right="170" w:hanging="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 procedural irregularity affected the outcome of the </w:t>
      </w:r>
      <w:r>
        <w:rPr>
          <w:spacing w:val="-3"/>
        </w:rPr>
        <w:t xml:space="preserve">matter. </w:t>
      </w:r>
      <w:r>
        <w:t>The facts supporting this appeal are (attach additional pages if</w:t>
      </w:r>
      <w:r>
        <w:rPr>
          <w:spacing w:val="-7"/>
        </w:rPr>
        <w:t xml:space="preserve"> </w:t>
      </w:r>
      <w:r>
        <w:t>needed):</w:t>
      </w:r>
    </w:p>
    <w:p w:rsidR="00CE322F" w:rsidRDefault="00CE322F" w:rsidP="00CE322F">
      <w:pPr>
        <w:pStyle w:val="BodyText"/>
        <w:spacing w:before="9"/>
        <w:rPr>
          <w:sz w:val="16"/>
        </w:rPr>
      </w:pPr>
    </w:p>
    <w:p w:rsidR="00CE322F" w:rsidRDefault="00CE322F" w:rsidP="00CE322F">
      <w:pPr>
        <w:pStyle w:val="BodyText"/>
        <w:tabs>
          <w:tab w:val="left" w:pos="1201"/>
        </w:tabs>
        <w:spacing w:before="91" w:line="271" w:lineRule="auto"/>
        <w:ind w:left="1255" w:right="377" w:hanging="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New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 xml:space="preserve">that could affect the outcome of the </w:t>
      </w:r>
      <w:r>
        <w:rPr>
          <w:spacing w:val="-3"/>
        </w:rPr>
        <w:t xml:space="preserve">matter. </w:t>
      </w:r>
      <w:r>
        <w:t>The facts supporting this appeal are (attach additional pages if</w:t>
      </w:r>
      <w:r>
        <w:rPr>
          <w:spacing w:val="-4"/>
        </w:rPr>
        <w:t xml:space="preserve"> </w:t>
      </w:r>
      <w:r>
        <w:t>needed):</w:t>
      </w:r>
    </w:p>
    <w:p w:rsidR="00CE322F" w:rsidRDefault="00CE322F" w:rsidP="00CE322F">
      <w:pPr>
        <w:pStyle w:val="BodyText"/>
        <w:spacing w:before="7"/>
        <w:rPr>
          <w:sz w:val="16"/>
        </w:rPr>
      </w:pPr>
    </w:p>
    <w:p w:rsidR="00CE322F" w:rsidRDefault="00CE322F" w:rsidP="00CE322F">
      <w:pPr>
        <w:pStyle w:val="BodyText"/>
        <w:tabs>
          <w:tab w:val="left" w:pos="1200"/>
        </w:tabs>
        <w:spacing w:before="91" w:line="271" w:lineRule="auto"/>
        <w:ind w:left="1255" w:right="356" w:hanging="4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The</w:t>
      </w:r>
      <w:r>
        <w:rPr>
          <w:spacing w:val="-10"/>
        </w:rPr>
        <w:t xml:space="preserve"> </w:t>
      </w:r>
      <w:r>
        <w:rPr>
          <w:spacing w:val="-3"/>
        </w:rPr>
        <w:t>Title</w:t>
      </w:r>
      <w:r>
        <w:rPr>
          <w:spacing w:val="-6"/>
        </w:rPr>
        <w:t xml:space="preserve"> </w:t>
      </w:r>
      <w:r>
        <w:t>IX</w:t>
      </w:r>
      <w:r>
        <w:rPr>
          <w:spacing w:val="-6"/>
        </w:rPr>
        <w:t xml:space="preserve"> </w:t>
      </w:r>
      <w:r>
        <w:t>Coordinator,</w:t>
      </w:r>
      <w:r>
        <w:rPr>
          <w:spacing w:val="-7"/>
        </w:rPr>
        <w:t xml:space="preserve"> </w:t>
      </w:r>
      <w:r>
        <w:t>Investigator(s),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Decision-Maker(s)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 xml:space="preserve">or bias that affected the outcome of the </w:t>
      </w:r>
      <w:r>
        <w:rPr>
          <w:spacing w:val="-3"/>
        </w:rPr>
        <w:t xml:space="preserve">matter. </w:t>
      </w:r>
      <w:r>
        <w:t>The facts supporting this appeal are (attach additional pages if</w:t>
      </w:r>
      <w:r>
        <w:rPr>
          <w:spacing w:val="-4"/>
        </w:rPr>
        <w:t xml:space="preserve"> </w:t>
      </w:r>
      <w:r>
        <w:t>needed):</w:t>
      </w:r>
    </w:p>
    <w:p w:rsidR="00CE322F" w:rsidRDefault="00CE322F" w:rsidP="00CE322F">
      <w:pPr>
        <w:pStyle w:val="BodyText"/>
        <w:rPr>
          <w:sz w:val="24"/>
        </w:rPr>
      </w:pPr>
    </w:p>
    <w:p w:rsidR="00CE322F" w:rsidRDefault="00CE322F" w:rsidP="00CE322F">
      <w:pPr>
        <w:pStyle w:val="BodyText"/>
        <w:rPr>
          <w:sz w:val="24"/>
        </w:rPr>
      </w:pPr>
    </w:p>
    <w:p w:rsidR="00CE322F" w:rsidRDefault="00CE322F" w:rsidP="00CE322F">
      <w:pPr>
        <w:pStyle w:val="BodyText"/>
        <w:spacing w:before="180"/>
        <w:ind w:left="100"/>
      </w:pPr>
      <w:r>
        <w:t>I hereby affirm that the foregoing is true and correct to the best of my knowledge.</w:t>
      </w:r>
    </w:p>
    <w:p w:rsidR="00CE322F" w:rsidRDefault="00CE322F" w:rsidP="00CE322F">
      <w:pPr>
        <w:pStyle w:val="BodyText"/>
        <w:rPr>
          <w:sz w:val="20"/>
        </w:rPr>
      </w:pPr>
    </w:p>
    <w:p w:rsidR="00CE322F" w:rsidRDefault="00CE322F" w:rsidP="00CE322F">
      <w:pPr>
        <w:pStyle w:val="BodyText"/>
        <w:rPr>
          <w:sz w:val="20"/>
        </w:rPr>
      </w:pPr>
    </w:p>
    <w:p w:rsidR="00CE322F" w:rsidRDefault="00CE322F" w:rsidP="00CE322F">
      <w:pPr>
        <w:pStyle w:val="BodyText"/>
        <w:rPr>
          <w:sz w:val="20"/>
        </w:rPr>
      </w:pPr>
    </w:p>
    <w:p w:rsidR="00CE322F" w:rsidRDefault="00CE322F" w:rsidP="00CE322F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130810</wp:posOffset>
                </wp:positionV>
                <wp:extent cx="3630295" cy="1270"/>
                <wp:effectExtent l="9525" t="6985" r="8255" b="1079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02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717"/>
                            <a:gd name="T2" fmla="+- 0 7156 1440"/>
                            <a:gd name="T3" fmla="*/ T2 w 5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17">
                              <a:moveTo>
                                <a:pt x="0" y="0"/>
                              </a:moveTo>
                              <a:lnTo>
                                <a:pt x="571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1005" id="Freeform 1" o:spid="_x0000_s1026" style="position:absolute;margin-left:1in;margin-top:10.3pt;width:285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pMBA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" path="m,l5716,e" filled="f" strokeweight=".44pt">
                <v:path arrowok="t" o:connecttype="custom" o:connectlocs="0,0;3629660,0" o:connectangles="0,0"/>
                <w10:wrap type="topAndBottom" anchorx="page"/>
              </v:shape>
            </w:pict>
          </mc:Fallback>
        </mc:AlternateContent>
      </w:r>
    </w:p>
    <w:p w:rsidR="00CE322F" w:rsidRDefault="00CE322F" w:rsidP="00CE322F">
      <w:pPr>
        <w:pStyle w:val="BodyText"/>
        <w:spacing w:before="7"/>
        <w:rPr>
          <w:sz w:val="6"/>
        </w:rPr>
      </w:pPr>
    </w:p>
    <w:p w:rsidR="00CE322F" w:rsidRDefault="00CE322F" w:rsidP="00CE322F">
      <w:pPr>
        <w:pStyle w:val="BodyText"/>
        <w:spacing w:before="91"/>
        <w:ind w:left="100"/>
      </w:pPr>
      <w:r>
        <w:t>Signature of appealing party</w:t>
      </w:r>
    </w:p>
    <w:p w:rsidR="000712A0" w:rsidRDefault="000712A0"/>
    <w:sectPr w:rsidR="0007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2F"/>
    <w:rsid w:val="000712A0"/>
    <w:rsid w:val="001869E8"/>
    <w:rsid w:val="00C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64A8B-1C74-4231-BDFB-7AA50F8F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3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2F"/>
  </w:style>
  <w:style w:type="character" w:customStyle="1" w:styleId="BodyTextChar">
    <w:name w:val="Body Text Char"/>
    <w:basedOn w:val="DefaultParagraphFont"/>
    <w:link w:val="BodyText"/>
    <w:uiPriority w:val="1"/>
    <w:rsid w:val="00CE32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BOOCKOFF</dc:creator>
  <cp:keywords/>
  <dc:description/>
  <cp:lastModifiedBy>DANA BOOCKOFF</cp:lastModifiedBy>
  <cp:revision>2</cp:revision>
  <dcterms:created xsi:type="dcterms:W3CDTF">2023-09-13T18:16:00Z</dcterms:created>
  <dcterms:modified xsi:type="dcterms:W3CDTF">2023-09-13T18:16:00Z</dcterms:modified>
</cp:coreProperties>
</file>