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9472193"/>
        <w:docPartObj>
          <w:docPartGallery w:val="Cover Pages"/>
          <w:docPartUnique/>
        </w:docPartObj>
      </w:sdtPr>
      <w:sdtEndPr>
        <w:rPr>
          <w:noProof/>
        </w:rPr>
      </w:sdtEndPr>
      <w:sdtContent>
        <w:p w:rsidR="00606D16" w:rsidRDefault="00E27C43">
          <w:r>
            <w:rPr>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06D16" w:rsidRDefault="00606D1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rsidR="00606D16" w:rsidRDefault="00606D16"/>
                      </w:txbxContent>
                    </v:textbox>
                    <w10:wrap anchorx="margin" anchory="margin"/>
                  </v:rect>
                </w:pict>
              </mc:Fallback>
            </mc:AlternateContent>
          </w:r>
          <w:r w:rsidR="00606D16">
            <w:rPr>
              <w:noProof/>
            </w:rPr>
            <mc:AlternateContent>
              <mc:Choice Requires="wps">
                <w:drawing>
                  <wp:anchor distT="0" distB="0" distL="114300" distR="114300" simplePos="0" relativeHeight="251659264" behindDoc="0" locked="0" layoutInCell="1" allowOverlap="1">
                    <wp:simplePos x="0" y="0"/>
                    <wp:positionH relativeFrom="page">
                      <wp:posOffset>3496310</wp:posOffset>
                    </wp:positionH>
                    <wp:positionV relativeFrom="page">
                      <wp:align>top</wp:align>
                    </wp:positionV>
                    <wp:extent cx="3108960" cy="8239125"/>
                    <wp:effectExtent l="0" t="0" r="15240" b="28575"/>
                    <wp:wrapNone/>
                    <wp:docPr id="468" name="Rectangle 468"/>
                    <wp:cNvGraphicFramePr/>
                    <a:graphic xmlns:a="http://schemas.openxmlformats.org/drawingml/2006/main">
                      <a:graphicData uri="http://schemas.microsoft.com/office/word/2010/wordprocessingShape">
                        <wps:wsp>
                          <wps:cNvSpPr/>
                          <wps:spPr>
                            <a:xfrm>
                              <a:off x="0" y="0"/>
                              <a:ext cx="3108960" cy="823912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326F46D4" id="Rectangle 468" o:spid="_x0000_s1026" style="position:absolute;margin-left:275.3pt;margin-top:0;width:244.8pt;height:648.75pt;z-index:251659264;visibility:visible;mso-wrap-style:square;mso-width-percent:400;mso-height-percent:0;mso-wrap-distance-left:9pt;mso-wrap-distance-top:0;mso-wrap-distance-right:9pt;mso-wrap-distance-bottom:0;mso-position-horizontal:absolute;mso-position-horizontal-relative:page;mso-position-vertical:top;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" fillcolor="white [3212]" strokecolor="#747070 [1614]" strokeweight="1.25pt">
                    <w10:wrap anchorx="page" anchory="page"/>
                  </v:rect>
                </w:pict>
              </mc:Fallback>
            </mc:AlternateContent>
          </w:r>
          <w:r w:rsidR="00606D16">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D16" w:rsidRDefault="00506A4A">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06D16">
                                      <w:rPr>
                                        <w:color w:val="FFFFFF" w:themeColor="background1"/>
                                      </w:rPr>
                                      <w:t>The following document is a checklist for teachers to use as a resource in teaching and assessing the Louisiana State Standards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rsidR="00606D16" w:rsidRDefault="00506A4A">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06D16">
                                <w:rPr>
                                  <w:color w:val="FFFFFF" w:themeColor="background1"/>
                                </w:rPr>
                                <w:t>The following document is a checklist for teachers to use as a resource in teaching and assessing the Louisiana State Standards</w:t>
                              </w:r>
                            </w:sdtContent>
                          </w:sdt>
                        </w:p>
                      </w:txbxContent>
                    </v:textbox>
                    <w10:wrap anchorx="page" anchory="page"/>
                  </v:rect>
                </w:pict>
              </mc:Fallback>
            </mc:AlternateContent>
          </w:r>
          <w:r w:rsidR="00606D16">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606D16" w:rsidRDefault="00606D16">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Louisiana Student Standards Checklist 2017-2018</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606D16" w:rsidRDefault="00036AC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E</w:t>
                                    </w:r>
                                    <w:r w:rsidR="00825B05">
                                      <w:rPr>
                                        <w:rFonts w:asciiTheme="majorHAnsi" w:eastAsiaTheme="majorEastAsia" w:hAnsiTheme="majorHAnsi" w:cstheme="majorBidi"/>
                                        <w:noProof/>
                                        <w:color w:val="44546A" w:themeColor="text2"/>
                                        <w:sz w:val="32"/>
                                        <w:szCs w:val="32"/>
                                      </w:rPr>
                                      <w:t>nviromental Science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606D16" w:rsidRDefault="00606D16">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Louisiana Student Standards Checklist 2017-2018</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606D16" w:rsidRDefault="00036AC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E</w:t>
                              </w:r>
                              <w:r w:rsidR="00825B05">
                                <w:rPr>
                                  <w:rFonts w:asciiTheme="majorHAnsi" w:eastAsiaTheme="majorEastAsia" w:hAnsiTheme="majorHAnsi" w:cstheme="majorBidi"/>
                                  <w:noProof/>
                                  <w:color w:val="44546A" w:themeColor="text2"/>
                                  <w:sz w:val="32"/>
                                  <w:szCs w:val="32"/>
                                </w:rPr>
                                <w:t>nviromental Science</w:t>
                              </w:r>
                            </w:p>
                          </w:sdtContent>
                        </w:sdt>
                      </w:txbxContent>
                    </v:textbox>
                    <w10:wrap type="square" anchorx="page" anchory="page"/>
                  </v:shape>
                </w:pict>
              </mc:Fallback>
            </mc:AlternateContent>
          </w:r>
        </w:p>
        <w:p w:rsidR="00606D16" w:rsidRDefault="00606D16">
          <w:pPr>
            <w:rPr>
              <w:noProof/>
            </w:rPr>
          </w:pP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67627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676275"/>
                            </a:xfrm>
                            <a:prstGeom prst="rect">
                              <a:avLst/>
                            </a:prstGeom>
                            <a:noFill/>
                            <a:ln w="6350">
                              <a:noFill/>
                            </a:ln>
                            <a:effectLst/>
                          </wps:spPr>
                          <wps:txbx>
                            <w:txbxContent>
                              <w:p w:rsidR="00606D16" w:rsidRDefault="00506A4A">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06D16">
                                      <w:rPr>
                                        <w:noProof/>
                                        <w:color w:val="44546A" w:themeColor="text2"/>
                                      </w:rPr>
                                      <w:t>Morehouse Parish Secondary Curriculum Department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id="Text Box 465" o:spid="_x0000_s1029" type="#_x0000_t202" style="position:absolute;margin-left:0;margin-top:0;width:220.3pt;height:53.2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" filled="f" stroked="f" strokeweight=".5pt">
                    <v:textbox>
                      <w:txbxContent>
                        <w:p w:rsidR="00606D16" w:rsidRDefault="00C221C6">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06D16">
                                <w:rPr>
                                  <w:noProof/>
                                  <w:color w:val="44546A" w:themeColor="text2"/>
                                </w:rPr>
                                <w:t>Morehouse Parish Secondary Curriculum Department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3533775</wp:posOffset>
                    </wp:positionH>
                    <wp:positionV relativeFrom="page">
                      <wp:posOffset>7524750</wp:posOffset>
                    </wp:positionV>
                    <wp:extent cx="2875915" cy="114300"/>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4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74CC136" id="Rectangle 469" o:spid="_x0000_s1026" style="position:absolute;margin-left:278.25pt;margin-top:592.5pt;width:226.45pt;height:9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" fillcolor="#5b9bd5 [3204]" stroked="f" strokeweight="1pt">
                    <w10:wrap anchorx="page" anchory="page"/>
                  </v:rect>
                </w:pict>
              </mc:Fallback>
            </mc:AlternateContent>
          </w:r>
          <w:r>
            <w:rPr>
              <w:noProof/>
            </w:rPr>
            <w:br w:type="page"/>
          </w:r>
        </w:p>
      </w:sdtContent>
    </w:sdt>
    <w:p w:rsidR="007E773D" w:rsidRDefault="007E773D"/>
    <w:tbl>
      <w:tblPr>
        <w:tblStyle w:val="TableGrid"/>
        <w:tblW w:w="9350" w:type="dxa"/>
        <w:tblLook w:val="04A0" w:firstRow="1" w:lastRow="0" w:firstColumn="1" w:lastColumn="0" w:noHBand="0" w:noVBand="1"/>
      </w:tblPr>
      <w:tblGrid>
        <w:gridCol w:w="3753"/>
        <w:gridCol w:w="1337"/>
        <w:gridCol w:w="1115"/>
        <w:gridCol w:w="1077"/>
        <w:gridCol w:w="1034"/>
        <w:gridCol w:w="1034"/>
      </w:tblGrid>
      <w:tr w:rsidR="00A3412C" w:rsidTr="00FE5E2A">
        <w:tc>
          <w:tcPr>
            <w:tcW w:w="3753" w:type="dxa"/>
          </w:tcPr>
          <w:p w:rsidR="00A3412C" w:rsidRPr="00FE5E2A" w:rsidRDefault="00FE5E2A">
            <w:pPr>
              <w:rPr>
                <w:b/>
                <w:sz w:val="20"/>
                <w:szCs w:val="20"/>
              </w:rPr>
            </w:pPr>
            <w:r w:rsidRPr="00FE5E2A">
              <w:rPr>
                <w:b/>
                <w:sz w:val="20"/>
                <w:szCs w:val="20"/>
              </w:rPr>
              <w:t>Standard</w:t>
            </w:r>
          </w:p>
        </w:tc>
        <w:tc>
          <w:tcPr>
            <w:tcW w:w="1337" w:type="dxa"/>
          </w:tcPr>
          <w:p w:rsidR="00A3412C" w:rsidRPr="00FE5E2A" w:rsidRDefault="00FE5E2A">
            <w:pPr>
              <w:rPr>
                <w:b/>
                <w:sz w:val="20"/>
                <w:szCs w:val="20"/>
              </w:rPr>
            </w:pPr>
            <w:r w:rsidRPr="00FE5E2A">
              <w:rPr>
                <w:b/>
                <w:sz w:val="20"/>
                <w:szCs w:val="20"/>
              </w:rPr>
              <w:t xml:space="preserve">Date </w:t>
            </w:r>
            <w:r>
              <w:rPr>
                <w:b/>
                <w:sz w:val="20"/>
                <w:szCs w:val="20"/>
              </w:rPr>
              <w:t>Taught</w:t>
            </w:r>
          </w:p>
        </w:tc>
        <w:tc>
          <w:tcPr>
            <w:tcW w:w="1115" w:type="dxa"/>
          </w:tcPr>
          <w:p w:rsidR="00A3412C" w:rsidRPr="00FE5E2A" w:rsidRDefault="00FE5E2A">
            <w:pPr>
              <w:rPr>
                <w:b/>
                <w:sz w:val="20"/>
                <w:szCs w:val="20"/>
              </w:rPr>
            </w:pPr>
            <w:r>
              <w:rPr>
                <w:b/>
                <w:sz w:val="20"/>
                <w:szCs w:val="20"/>
              </w:rPr>
              <w:t>Date Retaught</w:t>
            </w:r>
          </w:p>
        </w:tc>
        <w:tc>
          <w:tcPr>
            <w:tcW w:w="1077" w:type="dxa"/>
          </w:tcPr>
          <w:p w:rsidR="00A3412C" w:rsidRPr="00FE5E2A" w:rsidRDefault="00FE5E2A">
            <w:pPr>
              <w:rPr>
                <w:b/>
                <w:sz w:val="20"/>
                <w:szCs w:val="20"/>
              </w:rPr>
            </w:pPr>
            <w:r>
              <w:rPr>
                <w:b/>
                <w:sz w:val="20"/>
                <w:szCs w:val="20"/>
              </w:rPr>
              <w:t>Date Reviewed</w:t>
            </w:r>
          </w:p>
        </w:tc>
        <w:tc>
          <w:tcPr>
            <w:tcW w:w="1034" w:type="dxa"/>
          </w:tcPr>
          <w:p w:rsidR="00A3412C" w:rsidRPr="00FE5E2A" w:rsidRDefault="00FE5E2A">
            <w:pPr>
              <w:rPr>
                <w:b/>
                <w:sz w:val="20"/>
                <w:szCs w:val="20"/>
              </w:rPr>
            </w:pPr>
            <w:r>
              <w:rPr>
                <w:b/>
                <w:sz w:val="20"/>
                <w:szCs w:val="20"/>
              </w:rPr>
              <w:t>Date Assessed</w:t>
            </w:r>
          </w:p>
        </w:tc>
        <w:tc>
          <w:tcPr>
            <w:tcW w:w="1034" w:type="dxa"/>
          </w:tcPr>
          <w:p w:rsidR="00A3412C" w:rsidRPr="00FE5E2A" w:rsidRDefault="00FE5E2A">
            <w:pPr>
              <w:rPr>
                <w:b/>
                <w:sz w:val="20"/>
                <w:szCs w:val="20"/>
              </w:rPr>
            </w:pPr>
            <w:r>
              <w:rPr>
                <w:b/>
                <w:sz w:val="20"/>
                <w:szCs w:val="20"/>
              </w:rPr>
              <w:t>Date Re-Assessed</w:t>
            </w:r>
          </w:p>
        </w:tc>
      </w:tr>
      <w:tr w:rsidR="00A3412C" w:rsidRPr="00FE5E2A" w:rsidTr="00FE5E2A">
        <w:tc>
          <w:tcPr>
            <w:tcW w:w="3753" w:type="dxa"/>
          </w:tcPr>
          <w:p w:rsidR="00A3412C" w:rsidRPr="00FE5E2A" w:rsidRDefault="00825B05" w:rsidP="000E022C">
            <w:pPr>
              <w:rPr>
                <w:sz w:val="20"/>
                <w:szCs w:val="20"/>
              </w:rPr>
            </w:pPr>
            <w:r w:rsidRPr="00825B05">
              <w:rPr>
                <w:sz w:val="20"/>
                <w:szCs w:val="20"/>
              </w:rPr>
              <w:t>Analyze and interpret data to identify the factors that affect sustainable development and natural resource management in Louisiana.</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rsidP="00F44F94">
            <w:pPr>
              <w:rPr>
                <w:sz w:val="20"/>
                <w:szCs w:val="20"/>
              </w:rPr>
            </w:pPr>
            <w:r w:rsidRPr="00825B05">
              <w:rPr>
                <w:sz w:val="20"/>
                <w:szCs w:val="20"/>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rsidP="000E022C">
            <w:pPr>
              <w:rPr>
                <w:sz w:val="20"/>
                <w:szCs w:val="20"/>
              </w:rPr>
            </w:pPr>
            <w:r w:rsidRPr="00825B05">
              <w:rPr>
                <w:sz w:val="20"/>
                <w:szCs w:val="20"/>
              </w:rPr>
              <w:t>Analyze and interpret data about the consequences of environmental decisions to determine the risk-benefit values of actions and practices implemented for selected issues.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rsidP="000E022C">
            <w:pPr>
              <w:rPr>
                <w:sz w:val="20"/>
                <w:szCs w:val="20"/>
              </w:rPr>
            </w:pPr>
            <w:r w:rsidRPr="00825B05">
              <w:rPr>
                <w:sz w:val="20"/>
                <w:szCs w:val="20"/>
              </w:rPr>
              <w:t>Design and evaluate a solution to limit the introduction of non-point source pollution into state waterways.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rsidP="00F44F94">
            <w:pPr>
              <w:rPr>
                <w:sz w:val="20"/>
                <w:szCs w:val="20"/>
              </w:rPr>
            </w:pPr>
            <w:r w:rsidRPr="00825B05">
              <w:rPr>
                <w:sz w:val="20"/>
                <w:szCs w:val="20"/>
              </w:rPr>
              <w:t>Use a model to predict the effects that pollution as a limiting factor has on an organism’s population density.</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825B05">
            <w:pPr>
              <w:rPr>
                <w:sz w:val="20"/>
                <w:szCs w:val="20"/>
              </w:rPr>
            </w:pPr>
            <w:r w:rsidRPr="00825B05">
              <w:rPr>
                <w:sz w:val="20"/>
                <w:szCs w:val="20"/>
              </w:rPr>
              <w:t>Use multiple lines of evidence to construct an argument addressing the negative impacts that introduced organisms have on Louisiana’s native species.</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825B05" w:rsidP="000E022C">
            <w:pPr>
              <w:rPr>
                <w:sz w:val="20"/>
                <w:szCs w:val="20"/>
              </w:rPr>
            </w:pPr>
            <w:r w:rsidRPr="00825B05">
              <w:rPr>
                <w:sz w:val="20"/>
                <w:szCs w:val="20"/>
              </w:rPr>
              <w:t>Construct and evaluate arguments about the positive and negative consequences of using disposable resources versus reusable resources.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pPr>
              <w:rPr>
                <w:sz w:val="20"/>
                <w:szCs w:val="20"/>
              </w:rPr>
            </w:pPr>
            <w:r w:rsidRPr="00825B05">
              <w:rPr>
                <w:sz w:val="20"/>
                <w:szCs w:val="20"/>
              </w:rPr>
              <w:t>Analyze geoscience data to make the claim that one change to Earth’s surface can create feedbacks that cause changes to other Earth’s systems.</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825B05">
            <w:pPr>
              <w:rPr>
                <w:sz w:val="20"/>
                <w:szCs w:val="20"/>
              </w:rPr>
            </w:pPr>
            <w:r w:rsidRPr="00825B05">
              <w:rPr>
                <w:sz w:val="20"/>
                <w:szCs w:val="20"/>
              </w:rPr>
              <w:t>Analyze and interpret data to explore how variations in the flow of energy into and out of Earth’s systems result in changes in atmosphere and climate.</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825B05" w:rsidP="00F44F94">
            <w:pPr>
              <w:rPr>
                <w:sz w:val="20"/>
                <w:szCs w:val="20"/>
              </w:rPr>
            </w:pPr>
            <w:r w:rsidRPr="00825B05">
              <w:rPr>
                <w:sz w:val="20"/>
                <w:szCs w:val="20"/>
              </w:rPr>
              <w:t>Plan and conduct an investigation on the properties of water and its effects on Earth materials and surface processes.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Default="00825B05" w:rsidP="00F44F94">
            <w:pPr>
              <w:rPr>
                <w:sz w:val="20"/>
                <w:szCs w:val="20"/>
              </w:rPr>
            </w:pPr>
            <w:r w:rsidRPr="00825B05">
              <w:rPr>
                <w:sz w:val="20"/>
                <w:szCs w:val="20"/>
              </w:rPr>
              <w:t>Develop a quantitative model to describe the cycling of carbon among the hydrosphere, atmosphere, geosphere, and biosphere.</w:t>
            </w:r>
          </w:p>
          <w:p w:rsidR="00825B05" w:rsidRPr="00FE5E2A" w:rsidRDefault="00825B05" w:rsidP="00F44F94">
            <w:pPr>
              <w:rPr>
                <w:sz w:val="20"/>
                <w:szCs w:val="20"/>
              </w:rPr>
            </w:pP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825B05" w:rsidP="00036ACA">
            <w:pPr>
              <w:rPr>
                <w:sz w:val="20"/>
                <w:szCs w:val="20"/>
              </w:rPr>
            </w:pPr>
            <w:r w:rsidRPr="00825B05">
              <w:rPr>
                <w:sz w:val="20"/>
                <w:szCs w:val="20"/>
              </w:rPr>
              <w:lastRenderedPageBreak/>
              <w:t>Construct an explanation based on evidence for how the availability of natural resources, occurrence of natural hazards, and changes in climate have influenced human activity.</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825B05" w:rsidP="000E022C">
            <w:pPr>
              <w:rPr>
                <w:sz w:val="20"/>
                <w:szCs w:val="20"/>
              </w:rPr>
            </w:pPr>
            <w:r w:rsidRPr="00825B05">
              <w:rPr>
                <w:sz w:val="20"/>
                <w:szCs w:val="20"/>
              </w:rPr>
              <w:t>Evaluate competing design solutions for developing, managing, and utilizing energy and mineral resources based on cost-benefit ratios.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036ACA" w:rsidRDefault="00825B05" w:rsidP="00825B05">
            <w:pPr>
              <w:rPr>
                <w:sz w:val="20"/>
                <w:szCs w:val="20"/>
              </w:rPr>
            </w:pPr>
            <w:r w:rsidRPr="00825B05">
              <w:rPr>
                <w:sz w:val="20"/>
                <w:szCs w:val="20"/>
              </w:rPr>
              <w:t>Create a computational simulation to illustrate the relationships among management of natural resources, the sustainability of human populations, and biodiversity.</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rsidP="00F44F94">
            <w:pPr>
              <w:rPr>
                <w:sz w:val="20"/>
                <w:szCs w:val="20"/>
              </w:rPr>
            </w:pPr>
            <w:r w:rsidRPr="00825B05">
              <w:rPr>
                <w:sz w:val="20"/>
                <w:szCs w:val="20"/>
              </w:rPr>
              <w:t>Evaluate or refine a technological solution that reduces impacts of human</w:t>
            </w:r>
            <w:r>
              <w:rPr>
                <w:sz w:val="20"/>
                <w:szCs w:val="20"/>
              </w:rPr>
              <w:t xml:space="preserve"> activities on natural systems.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rsidP="00F44F94">
            <w:pPr>
              <w:rPr>
                <w:sz w:val="20"/>
                <w:szCs w:val="20"/>
              </w:rPr>
            </w:pPr>
            <w:r w:rsidRPr="00825B05">
              <w:rPr>
                <w:sz w:val="20"/>
                <w:szCs w:val="20"/>
              </w:rPr>
              <w:t>Use a computational representation to illustrate the relationships among Earth systems and how those relationships are being modified due to human activity.</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825B05" w:rsidP="00825B05">
            <w:pPr>
              <w:tabs>
                <w:tab w:val="left" w:pos="1170"/>
              </w:tabs>
              <w:rPr>
                <w:sz w:val="20"/>
                <w:szCs w:val="20"/>
              </w:rPr>
            </w:pPr>
            <w:r w:rsidRPr="00825B05">
              <w:rPr>
                <w:sz w:val="20"/>
                <w:szCs w:val="20"/>
              </w:rPr>
              <w:t>Use mathematical and/or computational representations to support explanations of factors that affect carrying capacity, biodiversity and populations of ecosystems at different scales.</w:t>
            </w:r>
          </w:p>
        </w:tc>
        <w:tc>
          <w:tcPr>
            <w:tcW w:w="1337" w:type="dxa"/>
          </w:tcPr>
          <w:p w:rsidR="00A3412C" w:rsidRPr="00FE5E2A" w:rsidRDefault="00A3412C" w:rsidP="00FB0EFE">
            <w:pPr>
              <w:rPr>
                <w:b/>
                <w:sz w:val="20"/>
                <w:szCs w:val="20"/>
              </w:rPr>
            </w:pPr>
          </w:p>
        </w:tc>
        <w:tc>
          <w:tcPr>
            <w:tcW w:w="1115" w:type="dxa"/>
          </w:tcPr>
          <w:p w:rsidR="00A3412C" w:rsidRPr="00FE5E2A" w:rsidRDefault="00A3412C" w:rsidP="00FB0EFE">
            <w:pPr>
              <w:rPr>
                <w:b/>
                <w:sz w:val="20"/>
                <w:szCs w:val="20"/>
              </w:rPr>
            </w:pPr>
          </w:p>
        </w:tc>
        <w:tc>
          <w:tcPr>
            <w:tcW w:w="1077"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r>
      <w:tr w:rsidR="00A3412C" w:rsidRPr="00FE5E2A" w:rsidTr="00FE5E2A">
        <w:tc>
          <w:tcPr>
            <w:tcW w:w="3753" w:type="dxa"/>
          </w:tcPr>
          <w:p w:rsidR="00A3412C" w:rsidRPr="00FE5E2A" w:rsidRDefault="00825B05" w:rsidP="00F44F94">
            <w:pPr>
              <w:rPr>
                <w:sz w:val="20"/>
                <w:szCs w:val="20"/>
              </w:rPr>
            </w:pPr>
            <w:r w:rsidRPr="00825B05">
              <w:rPr>
                <w:sz w:val="20"/>
                <w:szCs w:val="20"/>
              </w:rPr>
              <w:t>Use mathematical representations to support claims for the cycling of matter and flow of energy among organisms in an ecosystem.</w:t>
            </w:r>
          </w:p>
        </w:tc>
        <w:tc>
          <w:tcPr>
            <w:tcW w:w="1337" w:type="dxa"/>
          </w:tcPr>
          <w:p w:rsidR="00A3412C" w:rsidRPr="00FE5E2A" w:rsidRDefault="00A3412C" w:rsidP="00FB0EFE">
            <w:pPr>
              <w:rPr>
                <w:b/>
                <w:sz w:val="20"/>
                <w:szCs w:val="20"/>
              </w:rPr>
            </w:pPr>
          </w:p>
        </w:tc>
        <w:tc>
          <w:tcPr>
            <w:tcW w:w="1115" w:type="dxa"/>
          </w:tcPr>
          <w:p w:rsidR="00A3412C" w:rsidRPr="00FE5E2A" w:rsidRDefault="00A3412C" w:rsidP="00FB0EFE">
            <w:pPr>
              <w:rPr>
                <w:b/>
                <w:sz w:val="20"/>
                <w:szCs w:val="20"/>
              </w:rPr>
            </w:pPr>
          </w:p>
        </w:tc>
        <w:tc>
          <w:tcPr>
            <w:tcW w:w="1077"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r>
      <w:tr w:rsidR="00A3412C" w:rsidRPr="00FE5E2A" w:rsidTr="00FE5E2A">
        <w:tc>
          <w:tcPr>
            <w:tcW w:w="3753" w:type="dxa"/>
          </w:tcPr>
          <w:p w:rsidR="00A3412C" w:rsidRPr="00FE5E2A" w:rsidRDefault="00825B05" w:rsidP="00FB0EFE">
            <w:pPr>
              <w:rPr>
                <w:sz w:val="20"/>
                <w:szCs w:val="20"/>
              </w:rPr>
            </w:pPr>
            <w:r w:rsidRPr="00825B05">
              <w:rPr>
                <w:sz w:val="20"/>
                <w:szCs w:val="20"/>
              </w:rPr>
              <w:t>Evaluate the claims, evidence and reasoning that the complex interactions in ecosystems maintain relatively consistent numbers and types of organisms in stable conditions, but changing conditions may result in a new ecosystem.</w:t>
            </w:r>
          </w:p>
        </w:tc>
        <w:tc>
          <w:tcPr>
            <w:tcW w:w="1337" w:type="dxa"/>
          </w:tcPr>
          <w:p w:rsidR="00A3412C" w:rsidRPr="00FE5E2A" w:rsidRDefault="00A3412C" w:rsidP="00FB0EFE">
            <w:pPr>
              <w:rPr>
                <w:b/>
                <w:sz w:val="20"/>
                <w:szCs w:val="20"/>
              </w:rPr>
            </w:pPr>
          </w:p>
        </w:tc>
        <w:tc>
          <w:tcPr>
            <w:tcW w:w="1115" w:type="dxa"/>
          </w:tcPr>
          <w:p w:rsidR="00A3412C" w:rsidRPr="00FE5E2A" w:rsidRDefault="00A3412C" w:rsidP="00FB0EFE">
            <w:pPr>
              <w:rPr>
                <w:b/>
                <w:sz w:val="20"/>
                <w:szCs w:val="20"/>
              </w:rPr>
            </w:pPr>
          </w:p>
        </w:tc>
        <w:tc>
          <w:tcPr>
            <w:tcW w:w="1077"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r>
      <w:tr w:rsidR="00825B05" w:rsidRPr="00FE5E2A" w:rsidTr="00FE5E2A">
        <w:tc>
          <w:tcPr>
            <w:tcW w:w="3753" w:type="dxa"/>
          </w:tcPr>
          <w:p w:rsidR="00825B05" w:rsidRPr="00825B05" w:rsidRDefault="00825B05" w:rsidP="00825B05">
            <w:pPr>
              <w:rPr>
                <w:sz w:val="20"/>
                <w:szCs w:val="20"/>
              </w:rPr>
            </w:pPr>
            <w:r w:rsidRPr="00825B05">
              <w:rPr>
                <w:sz w:val="20"/>
                <w:szCs w:val="20"/>
              </w:rPr>
              <w:t>Design, evaluate, and refine a solution for reducing the impacts of human activities on the environment and biodiversity.</w:t>
            </w:r>
          </w:p>
        </w:tc>
        <w:tc>
          <w:tcPr>
            <w:tcW w:w="1337" w:type="dxa"/>
          </w:tcPr>
          <w:p w:rsidR="00825B05" w:rsidRPr="00FE5E2A" w:rsidRDefault="00825B05" w:rsidP="00FB0EFE">
            <w:pPr>
              <w:rPr>
                <w:b/>
                <w:sz w:val="20"/>
                <w:szCs w:val="20"/>
              </w:rPr>
            </w:pPr>
          </w:p>
        </w:tc>
        <w:tc>
          <w:tcPr>
            <w:tcW w:w="1115" w:type="dxa"/>
          </w:tcPr>
          <w:p w:rsidR="00825B05" w:rsidRPr="00FE5E2A" w:rsidRDefault="00825B05" w:rsidP="00FB0EFE">
            <w:pPr>
              <w:rPr>
                <w:b/>
                <w:sz w:val="20"/>
                <w:szCs w:val="20"/>
              </w:rPr>
            </w:pPr>
          </w:p>
        </w:tc>
        <w:tc>
          <w:tcPr>
            <w:tcW w:w="1077" w:type="dxa"/>
          </w:tcPr>
          <w:p w:rsidR="00825B05" w:rsidRPr="00FE5E2A" w:rsidRDefault="00825B05" w:rsidP="00FB0EFE">
            <w:pPr>
              <w:rPr>
                <w:b/>
                <w:sz w:val="20"/>
                <w:szCs w:val="20"/>
              </w:rPr>
            </w:pPr>
          </w:p>
        </w:tc>
        <w:tc>
          <w:tcPr>
            <w:tcW w:w="1034" w:type="dxa"/>
          </w:tcPr>
          <w:p w:rsidR="00825B05" w:rsidRPr="00FE5E2A" w:rsidRDefault="00825B05" w:rsidP="00FB0EFE">
            <w:pPr>
              <w:rPr>
                <w:b/>
                <w:sz w:val="20"/>
                <w:szCs w:val="20"/>
              </w:rPr>
            </w:pPr>
          </w:p>
        </w:tc>
        <w:tc>
          <w:tcPr>
            <w:tcW w:w="1034" w:type="dxa"/>
          </w:tcPr>
          <w:p w:rsidR="00825B05" w:rsidRPr="00FE5E2A" w:rsidRDefault="00825B05" w:rsidP="00FB0EFE">
            <w:pPr>
              <w:rPr>
                <w:b/>
                <w:sz w:val="20"/>
                <w:szCs w:val="20"/>
              </w:rPr>
            </w:pPr>
          </w:p>
        </w:tc>
      </w:tr>
    </w:tbl>
    <w:p w:rsidR="00034A18" w:rsidRPr="00FE5E2A" w:rsidRDefault="00034A18">
      <w:pPr>
        <w:rPr>
          <w:sz w:val="20"/>
          <w:szCs w:val="20"/>
        </w:rPr>
      </w:pPr>
      <w:bookmarkStart w:id="0" w:name="_GoBack"/>
      <w:bookmarkEnd w:id="0"/>
    </w:p>
    <w:sectPr w:rsidR="00034A18" w:rsidRPr="00FE5E2A" w:rsidSect="00606D16">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4A" w:rsidRDefault="00506A4A" w:rsidP="00DD08F5">
      <w:pPr>
        <w:spacing w:after="0" w:line="240" w:lineRule="auto"/>
      </w:pPr>
      <w:r>
        <w:separator/>
      </w:r>
    </w:p>
  </w:endnote>
  <w:endnote w:type="continuationSeparator" w:id="0">
    <w:p w:rsidR="00506A4A" w:rsidRDefault="00506A4A" w:rsidP="00D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allanes Cond Black">
    <w:altName w:val="Magallanes Cond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061641"/>
      <w:docPartObj>
        <w:docPartGallery w:val="Page Numbers (Bottom of Page)"/>
        <w:docPartUnique/>
      </w:docPartObj>
    </w:sdtPr>
    <w:sdtEndPr>
      <w:rPr>
        <w:noProof/>
      </w:rPr>
    </w:sdtEndPr>
    <w:sdtContent>
      <w:p w:rsidR="00A3412C" w:rsidRDefault="00A3412C">
        <w:pPr>
          <w:pStyle w:val="Footer"/>
          <w:jc w:val="right"/>
        </w:pPr>
        <w:r>
          <w:fldChar w:fldCharType="begin"/>
        </w:r>
        <w:r>
          <w:instrText xml:space="preserve"> PAGE   \* MERGEFORMAT </w:instrText>
        </w:r>
        <w:r>
          <w:fldChar w:fldCharType="separate"/>
        </w:r>
        <w:r w:rsidR="00825B05">
          <w:rPr>
            <w:noProof/>
          </w:rPr>
          <w:t>2</w:t>
        </w:r>
        <w:r>
          <w:rPr>
            <w:noProof/>
          </w:rPr>
          <w:fldChar w:fldCharType="end"/>
        </w:r>
      </w:p>
    </w:sdtContent>
  </w:sdt>
  <w:p w:rsidR="00DD08F5" w:rsidRDefault="00DD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4A" w:rsidRDefault="00506A4A" w:rsidP="00DD08F5">
      <w:pPr>
        <w:spacing w:after="0" w:line="240" w:lineRule="auto"/>
      </w:pPr>
      <w:r>
        <w:separator/>
      </w:r>
    </w:p>
  </w:footnote>
  <w:footnote w:type="continuationSeparator" w:id="0">
    <w:p w:rsidR="00506A4A" w:rsidRDefault="00506A4A" w:rsidP="00DD0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12C" w:rsidRPr="00A3412C" w:rsidRDefault="00A3412C">
    <w:pPr>
      <w:pStyle w:val="Header"/>
      <w:rPr>
        <w:i/>
        <w:sz w:val="16"/>
        <w:szCs w:val="16"/>
      </w:rPr>
    </w:pPr>
    <w:r w:rsidRPr="00A3412C">
      <w:rPr>
        <w:i/>
        <w:sz w:val="16"/>
        <w:szCs w:val="16"/>
      </w:rPr>
      <w:t>Complied by Morehouse Parish Curriculum Department</w:t>
    </w:r>
  </w:p>
  <w:p w:rsidR="00DD08F5" w:rsidRDefault="00DD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11246"/>
    <w:rsid w:val="00034A18"/>
    <w:rsid w:val="00036ACA"/>
    <w:rsid w:val="000A6FF9"/>
    <w:rsid w:val="000E022C"/>
    <w:rsid w:val="00236832"/>
    <w:rsid w:val="002610BC"/>
    <w:rsid w:val="00293007"/>
    <w:rsid w:val="004163E7"/>
    <w:rsid w:val="00421529"/>
    <w:rsid w:val="004279F0"/>
    <w:rsid w:val="00431CA8"/>
    <w:rsid w:val="004B1676"/>
    <w:rsid w:val="00506A4A"/>
    <w:rsid w:val="005C543A"/>
    <w:rsid w:val="00606D16"/>
    <w:rsid w:val="00622A0E"/>
    <w:rsid w:val="0062523A"/>
    <w:rsid w:val="00747306"/>
    <w:rsid w:val="007E773D"/>
    <w:rsid w:val="00825B05"/>
    <w:rsid w:val="00902A1E"/>
    <w:rsid w:val="00954EE5"/>
    <w:rsid w:val="00A06FC8"/>
    <w:rsid w:val="00A3412C"/>
    <w:rsid w:val="00A558EE"/>
    <w:rsid w:val="00A80447"/>
    <w:rsid w:val="00BA5CD3"/>
    <w:rsid w:val="00C146EA"/>
    <w:rsid w:val="00C159B6"/>
    <w:rsid w:val="00C221C6"/>
    <w:rsid w:val="00C3258D"/>
    <w:rsid w:val="00D8417A"/>
    <w:rsid w:val="00DD08F5"/>
    <w:rsid w:val="00E27C43"/>
    <w:rsid w:val="00ED1BA7"/>
    <w:rsid w:val="00F44F94"/>
    <w:rsid w:val="00FB0EFE"/>
    <w:rsid w:val="00FE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F5"/>
  </w:style>
  <w:style w:type="paragraph" w:styleId="Footer">
    <w:name w:val="footer"/>
    <w:basedOn w:val="Normal"/>
    <w:link w:val="FooterChar"/>
    <w:uiPriority w:val="99"/>
    <w:unhideWhenUsed/>
    <w:rsid w:val="00DD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F5"/>
  </w:style>
  <w:style w:type="paragraph" w:styleId="NoSpacing">
    <w:name w:val="No Spacing"/>
    <w:link w:val="NoSpacingChar"/>
    <w:uiPriority w:val="1"/>
    <w:qFormat/>
    <w:rsid w:val="00606D16"/>
    <w:pPr>
      <w:spacing w:after="0" w:line="240" w:lineRule="auto"/>
    </w:pPr>
    <w:rPr>
      <w:rFonts w:eastAsiaTheme="minorEastAsia"/>
    </w:rPr>
  </w:style>
  <w:style w:type="character" w:customStyle="1" w:styleId="NoSpacingChar">
    <w:name w:val="No Spacing Char"/>
    <w:basedOn w:val="DefaultParagraphFont"/>
    <w:link w:val="NoSpacing"/>
    <w:uiPriority w:val="1"/>
    <w:rsid w:val="00606D16"/>
    <w:rPr>
      <w:rFonts w:eastAsiaTheme="minorEastAsia"/>
    </w:rPr>
  </w:style>
  <w:style w:type="paragraph" w:styleId="BalloonText">
    <w:name w:val="Balloon Text"/>
    <w:basedOn w:val="Normal"/>
    <w:link w:val="BalloonTextChar"/>
    <w:uiPriority w:val="99"/>
    <w:semiHidden/>
    <w:unhideWhenUsed/>
    <w:rsid w:val="00BA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D3"/>
    <w:rPr>
      <w:rFonts w:ascii="Segoe UI" w:hAnsi="Segoe UI" w:cs="Segoe UI"/>
      <w:sz w:val="18"/>
      <w:szCs w:val="18"/>
    </w:rPr>
  </w:style>
  <w:style w:type="paragraph" w:customStyle="1" w:styleId="Pa2">
    <w:name w:val="Pa2"/>
    <w:basedOn w:val="Normal"/>
    <w:next w:val="Normal"/>
    <w:uiPriority w:val="99"/>
    <w:rsid w:val="00F44F94"/>
    <w:pPr>
      <w:autoSpaceDE w:val="0"/>
      <w:autoSpaceDN w:val="0"/>
      <w:adjustRightInd w:val="0"/>
      <w:spacing w:after="0" w:line="241" w:lineRule="atLeast"/>
    </w:pPr>
    <w:rPr>
      <w:rFonts w:ascii="Magallanes Cond Black" w:hAnsi="Magallanes Cond Black"/>
      <w:sz w:val="24"/>
      <w:szCs w:val="24"/>
    </w:rPr>
  </w:style>
  <w:style w:type="character" w:customStyle="1" w:styleId="A4">
    <w:name w:val="A4"/>
    <w:uiPriority w:val="99"/>
    <w:rsid w:val="00F44F94"/>
    <w:rPr>
      <w:rFonts w:cs="Magallanes Cond Black"/>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checklist for teachers to use as a resource in teaching and assessing the Louisiana State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8A95D-0521-43F3-8BC4-A3826985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Louisiana Student Standards Checklist 2017-2018</vt:lpstr>
    </vt:vector>
  </TitlesOfParts>
  <Company>Microsoft</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Standards Checklist 2017-2018</dc:title>
  <dc:subject>Enviromental Science</dc:subject>
  <dc:creator>Morehouse Parish Secondary Curriculum Department</dc:creator>
  <cp:keywords/>
  <dc:description/>
  <cp:lastModifiedBy>Stacey Pullen</cp:lastModifiedBy>
  <cp:revision>2</cp:revision>
  <cp:lastPrinted>2017-08-07T22:48:00Z</cp:lastPrinted>
  <dcterms:created xsi:type="dcterms:W3CDTF">2017-08-07T22:55:00Z</dcterms:created>
  <dcterms:modified xsi:type="dcterms:W3CDTF">2017-08-07T22:55:00Z</dcterms:modified>
</cp:coreProperties>
</file>